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7A6C" w14:textId="77777777" w:rsidR="003E2E32" w:rsidRPr="003E2E32" w:rsidRDefault="003E2E32" w:rsidP="003E2E32">
      <w:pPr>
        <w:pStyle w:val="NoSpacing"/>
        <w:jc w:val="center"/>
        <w:rPr>
          <w:rFonts w:ascii="Book Antiqua" w:hAnsi="Book Antiqua"/>
          <w:b/>
          <w:bCs/>
          <w:noProof/>
        </w:rPr>
      </w:pPr>
    </w:p>
    <w:p w14:paraId="240F18B4" w14:textId="2BCB5F51" w:rsidR="003E2E32" w:rsidRPr="00CE3F65" w:rsidRDefault="003E2E32" w:rsidP="003E2E32">
      <w:pPr>
        <w:pStyle w:val="NoSpacing"/>
        <w:jc w:val="center"/>
        <w:rPr>
          <w:rFonts w:ascii="Book Antiqua" w:hAnsi="Book Antiqua"/>
          <w:noProof/>
        </w:rPr>
      </w:pPr>
      <w:r w:rsidRPr="00CE3F65">
        <w:rPr>
          <w:rFonts w:ascii="Book Antiqua" w:hAnsi="Book Antiqua"/>
          <w:noProof/>
        </w:rPr>
        <w:drawing>
          <wp:inline distT="0" distB="0" distL="0" distR="0" wp14:anchorId="6F38D03F" wp14:editId="7199E5E3">
            <wp:extent cx="1690687" cy="513118"/>
            <wp:effectExtent l="0" t="0" r="5080" b="1270"/>
            <wp:docPr id="1383143538"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43538" name="Picture 4"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1467" cy="519425"/>
                    </a:xfrm>
                    <a:prstGeom prst="rect">
                      <a:avLst/>
                    </a:prstGeom>
                  </pic:spPr>
                </pic:pic>
              </a:graphicData>
            </a:graphic>
          </wp:inline>
        </w:drawing>
      </w:r>
    </w:p>
    <w:p w14:paraId="64395E0F" w14:textId="77777777" w:rsidR="00313745" w:rsidRDefault="00313745" w:rsidP="002F2F9E">
      <w:pPr>
        <w:rPr>
          <w:rFonts w:ascii="Book Antiqua" w:hAnsi="Book Antiqua"/>
        </w:rPr>
      </w:pPr>
    </w:p>
    <w:p w14:paraId="49E732CB" w14:textId="3693EEB5" w:rsidR="003E2E32" w:rsidRDefault="000A4542" w:rsidP="003E2E32">
      <w:pPr>
        <w:jc w:val="center"/>
        <w:rPr>
          <w:rFonts w:ascii="Book Antiqua" w:hAnsi="Book Antiqua"/>
        </w:rPr>
      </w:pPr>
      <w:r>
        <w:rPr>
          <w:rFonts w:ascii="Book Antiqua" w:hAnsi="Book Antiqua"/>
        </w:rPr>
        <w:t>LUNCHTIME</w:t>
      </w:r>
    </w:p>
    <w:p w14:paraId="1029FD82" w14:textId="77777777" w:rsidR="006C3F9D" w:rsidRDefault="006C3F9D" w:rsidP="003E2E32">
      <w:pPr>
        <w:pStyle w:val="NoSpacing"/>
        <w:rPr>
          <w:rFonts w:ascii="Book Antiqua" w:hAnsi="Book Antiqua"/>
        </w:rPr>
      </w:pPr>
    </w:p>
    <w:p w14:paraId="5D4CC16B" w14:textId="114FF69D" w:rsidR="00382D2D" w:rsidRPr="00382D2D" w:rsidRDefault="00382D2D" w:rsidP="00382D2D">
      <w:pPr>
        <w:rPr>
          <w:rFonts w:ascii="Book Antiqua" w:hAnsi="Book Antiqua"/>
          <w:b/>
          <w:bCs/>
        </w:rPr>
      </w:pPr>
      <w:r>
        <w:rPr>
          <w:rFonts w:ascii="Book Antiqua" w:hAnsi="Book Antiqua"/>
          <w:b/>
          <w:bCs/>
        </w:rPr>
        <w:t>SANDWICHES</w:t>
      </w:r>
    </w:p>
    <w:p w14:paraId="46F9DAEB" w14:textId="77777777" w:rsidR="002A063D" w:rsidRDefault="002A063D" w:rsidP="003E2E32">
      <w:pPr>
        <w:pStyle w:val="NoSpacing"/>
        <w:rPr>
          <w:rFonts w:ascii="Book Antiqua" w:hAnsi="Book Antiqua"/>
        </w:rPr>
      </w:pPr>
    </w:p>
    <w:p w14:paraId="1BFA4E84" w14:textId="39385673" w:rsidR="007D4331" w:rsidRPr="007D4331" w:rsidRDefault="007D4331" w:rsidP="007D4331">
      <w:pPr>
        <w:pStyle w:val="NoSpacing"/>
        <w:rPr>
          <w:rFonts w:ascii="Book Antiqua" w:hAnsi="Book Antiqua"/>
          <w:sz w:val="20"/>
          <w:szCs w:val="20"/>
        </w:rPr>
      </w:pPr>
      <w:r w:rsidRPr="007D4331">
        <w:rPr>
          <w:rFonts w:ascii="Book Antiqua" w:hAnsi="Book Antiqua"/>
          <w:sz w:val="20"/>
          <w:szCs w:val="20"/>
        </w:rPr>
        <w:t>Goat gouda and fenugreek, mango sauce</w:t>
      </w:r>
      <w:r w:rsidR="002D1C23">
        <w:rPr>
          <w:rFonts w:ascii="Book Antiqua" w:hAnsi="Book Antiqua"/>
          <w:sz w:val="20"/>
          <w:szCs w:val="20"/>
        </w:rPr>
        <w:t xml:space="preserve"> and </w:t>
      </w:r>
      <w:r w:rsidRPr="007D4331">
        <w:rPr>
          <w:rFonts w:ascii="Book Antiqua" w:hAnsi="Book Antiqua"/>
          <w:sz w:val="20"/>
          <w:szCs w:val="20"/>
        </w:rPr>
        <w:t xml:space="preserve">spinach on </w:t>
      </w:r>
      <w:r w:rsidRPr="007D4331">
        <w:rPr>
          <w:rFonts w:ascii="Book Antiqua" w:hAnsi="Book Antiqua"/>
          <w:sz w:val="20"/>
          <w:szCs w:val="20"/>
        </w:rPr>
        <w:tab/>
      </w:r>
      <w:r w:rsidR="006C3F9D">
        <w:rPr>
          <w:rFonts w:ascii="Book Antiqua" w:hAnsi="Book Antiqua"/>
          <w:sz w:val="20"/>
          <w:szCs w:val="20"/>
        </w:rPr>
        <w:tab/>
      </w:r>
      <w:r w:rsidRPr="007D4331">
        <w:rPr>
          <w:rFonts w:ascii="Book Antiqua" w:hAnsi="Book Antiqua"/>
          <w:sz w:val="20"/>
          <w:szCs w:val="20"/>
        </w:rPr>
        <w:t>11.00</w:t>
      </w:r>
    </w:p>
    <w:p w14:paraId="77DA5711" w14:textId="0773C15A" w:rsidR="007D4331" w:rsidRPr="007D4331" w:rsidRDefault="007D4331" w:rsidP="007D4331">
      <w:pPr>
        <w:pStyle w:val="NoSpacing"/>
        <w:rPr>
          <w:rFonts w:ascii="Book Antiqua" w:hAnsi="Book Antiqua"/>
          <w:sz w:val="20"/>
          <w:szCs w:val="20"/>
        </w:rPr>
      </w:pPr>
      <w:r w:rsidRPr="007D4331">
        <w:rPr>
          <w:rFonts w:ascii="Book Antiqua" w:hAnsi="Book Antiqua"/>
          <w:sz w:val="20"/>
          <w:szCs w:val="20"/>
        </w:rPr>
        <w:t xml:space="preserve">toasted sourdough </w:t>
      </w:r>
      <w:r w:rsidRPr="007D4331">
        <w:rPr>
          <w:rFonts w:ascii="Book Antiqua" w:hAnsi="Book Antiqua"/>
          <w:sz w:val="14"/>
          <w:szCs w:val="14"/>
        </w:rPr>
        <w:t>(v)</w:t>
      </w:r>
    </w:p>
    <w:p w14:paraId="0E4B1480" w14:textId="77777777" w:rsidR="007D4331" w:rsidRPr="007D4331" w:rsidRDefault="007D4331" w:rsidP="007D4331">
      <w:pPr>
        <w:pStyle w:val="NoSpacing"/>
        <w:rPr>
          <w:rFonts w:ascii="Book Antiqua" w:hAnsi="Book Antiqua"/>
          <w:sz w:val="20"/>
          <w:szCs w:val="20"/>
        </w:rPr>
      </w:pPr>
    </w:p>
    <w:p w14:paraId="715E2693" w14:textId="41595BEF" w:rsidR="007D4331" w:rsidRPr="007D4331" w:rsidRDefault="007D4331" w:rsidP="007D4331">
      <w:pPr>
        <w:pStyle w:val="NoSpacing"/>
        <w:rPr>
          <w:rFonts w:ascii="Book Antiqua" w:hAnsi="Book Antiqua"/>
          <w:sz w:val="20"/>
          <w:szCs w:val="20"/>
        </w:rPr>
      </w:pPr>
      <w:r w:rsidRPr="007D4331">
        <w:rPr>
          <w:rFonts w:ascii="Book Antiqua" w:hAnsi="Book Antiqua"/>
          <w:sz w:val="20"/>
          <w:szCs w:val="20"/>
        </w:rPr>
        <w:t>Rare roast beef, comte, sticky onions,</w:t>
      </w:r>
      <w:r w:rsidR="002D1C23">
        <w:rPr>
          <w:rFonts w:ascii="Book Antiqua" w:hAnsi="Book Antiqua"/>
          <w:sz w:val="20"/>
          <w:szCs w:val="20"/>
        </w:rPr>
        <w:t xml:space="preserve"> rocket, </w:t>
      </w:r>
      <w:r w:rsidRPr="007D4331">
        <w:rPr>
          <w:rFonts w:ascii="Book Antiqua" w:hAnsi="Book Antiqua"/>
          <w:sz w:val="20"/>
          <w:szCs w:val="20"/>
        </w:rPr>
        <w:t xml:space="preserve">toasted sourdough </w:t>
      </w:r>
      <w:r w:rsidRPr="007D4331">
        <w:rPr>
          <w:rFonts w:ascii="Book Antiqua" w:hAnsi="Book Antiqua"/>
          <w:sz w:val="20"/>
          <w:szCs w:val="20"/>
        </w:rPr>
        <w:tab/>
      </w:r>
      <w:r w:rsidR="006C3F9D">
        <w:rPr>
          <w:rFonts w:ascii="Book Antiqua" w:hAnsi="Book Antiqua"/>
          <w:sz w:val="20"/>
          <w:szCs w:val="20"/>
        </w:rPr>
        <w:tab/>
      </w:r>
      <w:r w:rsidRPr="007D4331">
        <w:rPr>
          <w:rFonts w:ascii="Book Antiqua" w:hAnsi="Book Antiqua"/>
          <w:sz w:val="20"/>
          <w:szCs w:val="20"/>
        </w:rPr>
        <w:t>12.00</w:t>
      </w:r>
    </w:p>
    <w:p w14:paraId="43FAB875" w14:textId="77777777" w:rsidR="007D4331" w:rsidRPr="007D4331" w:rsidRDefault="007D4331" w:rsidP="007D4331">
      <w:pPr>
        <w:pStyle w:val="NoSpacing"/>
        <w:rPr>
          <w:rFonts w:ascii="Book Antiqua" w:hAnsi="Book Antiqua"/>
          <w:sz w:val="20"/>
          <w:szCs w:val="20"/>
        </w:rPr>
      </w:pPr>
    </w:p>
    <w:p w14:paraId="61B9C17A" w14:textId="27901432" w:rsidR="007D4331" w:rsidRPr="007D4331" w:rsidRDefault="007D4331" w:rsidP="007D4331">
      <w:pPr>
        <w:pStyle w:val="NoSpacing"/>
        <w:rPr>
          <w:rFonts w:ascii="Book Antiqua" w:hAnsi="Book Antiqua" w:cstheme="minorHAnsi"/>
          <w:sz w:val="20"/>
          <w:szCs w:val="20"/>
        </w:rPr>
      </w:pPr>
      <w:r w:rsidRPr="007D4331">
        <w:rPr>
          <w:rFonts w:ascii="Book Antiqua" w:hAnsi="Book Antiqua" w:cstheme="minorHAnsi"/>
          <w:sz w:val="20"/>
          <w:szCs w:val="20"/>
        </w:rPr>
        <w:t xml:space="preserve">Pulled ham, wholegrain mayo, cornichons, rocket, </w:t>
      </w:r>
      <w:r w:rsidRPr="007D4331">
        <w:rPr>
          <w:rFonts w:ascii="Book Antiqua" w:hAnsi="Book Antiqua" w:cstheme="minorHAnsi"/>
          <w:sz w:val="20"/>
          <w:szCs w:val="20"/>
        </w:rPr>
        <w:tab/>
      </w:r>
      <w:r w:rsidRPr="007D4331">
        <w:rPr>
          <w:rFonts w:ascii="Book Antiqua" w:hAnsi="Book Antiqua" w:cstheme="minorHAnsi"/>
          <w:sz w:val="20"/>
          <w:szCs w:val="20"/>
        </w:rPr>
        <w:tab/>
      </w:r>
      <w:r w:rsidR="006C3F9D">
        <w:rPr>
          <w:rFonts w:ascii="Book Antiqua" w:hAnsi="Book Antiqua" w:cstheme="minorHAnsi"/>
          <w:sz w:val="20"/>
          <w:szCs w:val="20"/>
        </w:rPr>
        <w:tab/>
      </w:r>
      <w:r w:rsidRPr="007D4331">
        <w:rPr>
          <w:rFonts w:ascii="Book Antiqua" w:hAnsi="Book Antiqua" w:cstheme="minorHAnsi"/>
          <w:sz w:val="20"/>
          <w:szCs w:val="20"/>
        </w:rPr>
        <w:t>12.00</w:t>
      </w:r>
    </w:p>
    <w:p w14:paraId="04833F71" w14:textId="1EC074AB" w:rsidR="007D4331" w:rsidRPr="007D4331" w:rsidRDefault="007D4331" w:rsidP="007D4331">
      <w:pPr>
        <w:pStyle w:val="NoSpacing"/>
        <w:spacing w:line="276" w:lineRule="auto"/>
        <w:rPr>
          <w:rFonts w:ascii="Book Antiqua" w:hAnsi="Book Antiqua" w:cstheme="minorHAnsi"/>
          <w:sz w:val="20"/>
          <w:szCs w:val="20"/>
        </w:rPr>
      </w:pPr>
      <w:r w:rsidRPr="007D4331">
        <w:rPr>
          <w:rFonts w:ascii="Book Antiqua" w:hAnsi="Book Antiqua" w:cstheme="minorHAnsi"/>
          <w:sz w:val="20"/>
          <w:szCs w:val="20"/>
        </w:rPr>
        <w:t>toasted sourdough</w:t>
      </w:r>
    </w:p>
    <w:p w14:paraId="2575DF1C" w14:textId="77777777" w:rsidR="007D4331" w:rsidRDefault="007D4331" w:rsidP="007D4331">
      <w:pPr>
        <w:pStyle w:val="NoSpacing"/>
        <w:spacing w:line="276" w:lineRule="auto"/>
        <w:rPr>
          <w:rFonts w:ascii="Book Antiqua" w:hAnsi="Book Antiqua" w:cstheme="minorHAnsi"/>
          <w:sz w:val="20"/>
          <w:szCs w:val="20"/>
        </w:rPr>
      </w:pPr>
    </w:p>
    <w:p w14:paraId="68EB8D0B" w14:textId="22CA9BD8" w:rsidR="00303B83" w:rsidRDefault="00303B83" w:rsidP="007D4331">
      <w:pPr>
        <w:pStyle w:val="NoSpacing"/>
        <w:spacing w:line="276" w:lineRule="auto"/>
        <w:rPr>
          <w:rFonts w:ascii="Book Antiqua" w:hAnsi="Book Antiqua" w:cstheme="minorHAnsi"/>
          <w:sz w:val="20"/>
          <w:szCs w:val="20"/>
        </w:rPr>
      </w:pPr>
      <w:r>
        <w:rPr>
          <w:rFonts w:ascii="Book Antiqua" w:hAnsi="Book Antiqua" w:cstheme="minorHAnsi"/>
          <w:sz w:val="20"/>
          <w:szCs w:val="20"/>
        </w:rPr>
        <w:t>In house cured &amp; smoked pastrami, sauerkraut,</w:t>
      </w:r>
      <w:r>
        <w:rPr>
          <w:rFonts w:ascii="Book Antiqua" w:hAnsi="Book Antiqua" w:cstheme="minorHAnsi"/>
          <w:sz w:val="20"/>
          <w:szCs w:val="20"/>
        </w:rPr>
        <w:tab/>
      </w:r>
      <w:r>
        <w:rPr>
          <w:rFonts w:ascii="Book Antiqua" w:hAnsi="Book Antiqua" w:cstheme="minorHAnsi"/>
          <w:sz w:val="20"/>
          <w:szCs w:val="20"/>
        </w:rPr>
        <w:tab/>
      </w:r>
      <w:r>
        <w:rPr>
          <w:rFonts w:ascii="Book Antiqua" w:hAnsi="Book Antiqua" w:cstheme="minorHAnsi"/>
          <w:sz w:val="20"/>
          <w:szCs w:val="20"/>
        </w:rPr>
        <w:tab/>
        <w:t xml:space="preserve">              11.00</w:t>
      </w:r>
    </w:p>
    <w:p w14:paraId="5C9618D2" w14:textId="61CBC456" w:rsidR="00E81F62" w:rsidRDefault="00303B83" w:rsidP="007D4331">
      <w:pPr>
        <w:pStyle w:val="NoSpacing"/>
        <w:spacing w:line="276" w:lineRule="auto"/>
        <w:rPr>
          <w:rFonts w:ascii="Book Antiqua" w:hAnsi="Book Antiqua" w:cstheme="minorHAnsi"/>
          <w:sz w:val="20"/>
          <w:szCs w:val="20"/>
        </w:rPr>
      </w:pPr>
      <w:r>
        <w:rPr>
          <w:rFonts w:ascii="Book Antiqua" w:hAnsi="Book Antiqua" w:cstheme="minorHAnsi"/>
          <w:sz w:val="20"/>
          <w:szCs w:val="20"/>
        </w:rPr>
        <w:t>sourdough &amp;</w:t>
      </w:r>
      <w:r w:rsidR="00FD0B8D">
        <w:rPr>
          <w:rFonts w:ascii="Book Antiqua" w:hAnsi="Book Antiqua" w:cstheme="minorHAnsi"/>
          <w:sz w:val="20"/>
          <w:szCs w:val="20"/>
        </w:rPr>
        <w:t xml:space="preserve"> </w:t>
      </w:r>
      <w:r>
        <w:rPr>
          <w:rFonts w:ascii="Book Antiqua" w:hAnsi="Book Antiqua" w:cstheme="minorHAnsi"/>
          <w:sz w:val="20"/>
          <w:szCs w:val="20"/>
        </w:rPr>
        <w:t>garden lettuce</w:t>
      </w:r>
      <w:r>
        <w:rPr>
          <w:rFonts w:ascii="Book Antiqua" w:hAnsi="Book Antiqua" w:cstheme="minorHAnsi"/>
          <w:sz w:val="20"/>
          <w:szCs w:val="20"/>
        </w:rPr>
        <w:tab/>
      </w:r>
      <w:r>
        <w:rPr>
          <w:rFonts w:ascii="Book Antiqua" w:hAnsi="Book Antiqua" w:cstheme="minorHAnsi"/>
          <w:sz w:val="20"/>
          <w:szCs w:val="20"/>
        </w:rPr>
        <w:tab/>
      </w:r>
    </w:p>
    <w:p w14:paraId="7D71000B" w14:textId="77777777" w:rsidR="00303B83" w:rsidRDefault="00303B83" w:rsidP="007D4331">
      <w:pPr>
        <w:pStyle w:val="NoSpacing"/>
        <w:spacing w:line="276" w:lineRule="auto"/>
        <w:rPr>
          <w:rFonts w:ascii="Book Antiqua" w:hAnsi="Book Antiqua" w:cstheme="minorHAnsi"/>
          <w:sz w:val="20"/>
          <w:szCs w:val="20"/>
        </w:rPr>
      </w:pPr>
    </w:p>
    <w:p w14:paraId="4D4C7488" w14:textId="4E3168E4" w:rsidR="007D4331" w:rsidRPr="007D4331" w:rsidRDefault="007D4331" w:rsidP="007D4331">
      <w:pPr>
        <w:pStyle w:val="NoSpacing"/>
        <w:spacing w:line="276" w:lineRule="auto"/>
        <w:rPr>
          <w:rFonts w:ascii="Book Antiqua" w:hAnsi="Book Antiqua" w:cstheme="minorHAnsi"/>
          <w:sz w:val="20"/>
          <w:szCs w:val="20"/>
        </w:rPr>
      </w:pPr>
      <w:r w:rsidRPr="007D4331">
        <w:rPr>
          <w:rFonts w:ascii="Book Antiqua" w:hAnsi="Book Antiqua" w:cstheme="minorHAnsi"/>
          <w:sz w:val="20"/>
          <w:szCs w:val="20"/>
        </w:rPr>
        <w:t>Dry cured bacon, lettuce &amp; tomat</w:t>
      </w:r>
      <w:r w:rsidR="00641841">
        <w:rPr>
          <w:rFonts w:ascii="Book Antiqua" w:hAnsi="Book Antiqua" w:cstheme="minorHAnsi"/>
          <w:sz w:val="20"/>
          <w:szCs w:val="20"/>
        </w:rPr>
        <w:t>o,</w:t>
      </w:r>
      <w:r w:rsidRPr="007D4331">
        <w:rPr>
          <w:rFonts w:ascii="Book Antiqua" w:hAnsi="Book Antiqua" w:cstheme="minorHAnsi"/>
          <w:sz w:val="20"/>
          <w:szCs w:val="20"/>
        </w:rPr>
        <w:t xml:space="preserve"> toasted sourdough </w:t>
      </w:r>
      <w:r w:rsidRPr="007D4331">
        <w:rPr>
          <w:rFonts w:ascii="Book Antiqua" w:hAnsi="Book Antiqua" w:cstheme="minorHAnsi"/>
          <w:sz w:val="20"/>
          <w:szCs w:val="20"/>
        </w:rPr>
        <w:tab/>
      </w:r>
      <w:r w:rsidR="006C3F9D">
        <w:rPr>
          <w:rFonts w:ascii="Book Antiqua" w:hAnsi="Book Antiqua" w:cstheme="minorHAnsi"/>
          <w:sz w:val="20"/>
          <w:szCs w:val="20"/>
        </w:rPr>
        <w:tab/>
      </w:r>
      <w:r w:rsidR="006C3F9D">
        <w:rPr>
          <w:rFonts w:ascii="Book Antiqua" w:hAnsi="Book Antiqua" w:cstheme="minorHAnsi"/>
          <w:sz w:val="20"/>
          <w:szCs w:val="20"/>
        </w:rPr>
        <w:tab/>
      </w:r>
      <w:r w:rsidRPr="007D4331">
        <w:rPr>
          <w:rFonts w:ascii="Book Antiqua" w:hAnsi="Book Antiqua" w:cstheme="minorHAnsi"/>
          <w:sz w:val="20"/>
          <w:szCs w:val="20"/>
        </w:rPr>
        <w:t>11.00</w:t>
      </w:r>
    </w:p>
    <w:p w14:paraId="15A98DA3" w14:textId="77777777" w:rsidR="007D4331" w:rsidRPr="007B5F05" w:rsidRDefault="007D4331" w:rsidP="007D4331">
      <w:pPr>
        <w:pStyle w:val="NoSpacing"/>
        <w:rPr>
          <w:rFonts w:ascii="Book Antiqua" w:hAnsi="Book Antiqua" w:cstheme="minorHAnsi"/>
          <w:b/>
          <w:bCs/>
          <w:sz w:val="20"/>
          <w:szCs w:val="20"/>
        </w:rPr>
      </w:pPr>
    </w:p>
    <w:p w14:paraId="24AB5E1D" w14:textId="77777777" w:rsidR="007D4331" w:rsidRPr="007B5F05" w:rsidRDefault="007D4331" w:rsidP="007D4331">
      <w:pPr>
        <w:pStyle w:val="NoSpacing"/>
        <w:rPr>
          <w:rFonts w:ascii="Book Antiqua" w:hAnsi="Book Antiqua" w:cstheme="minorHAnsi"/>
          <w:b/>
          <w:bCs/>
          <w:sz w:val="20"/>
          <w:szCs w:val="20"/>
        </w:rPr>
      </w:pPr>
      <w:r w:rsidRPr="007B5F05">
        <w:rPr>
          <w:rFonts w:ascii="Book Antiqua" w:hAnsi="Book Antiqua" w:cstheme="minorHAnsi"/>
          <w:b/>
          <w:bCs/>
          <w:sz w:val="20"/>
          <w:szCs w:val="20"/>
        </w:rPr>
        <w:t>Sandwiches are all served with fries</w:t>
      </w:r>
    </w:p>
    <w:p w14:paraId="2F00620C" w14:textId="77777777" w:rsidR="007D4331" w:rsidRDefault="007D4331" w:rsidP="007D4331">
      <w:pPr>
        <w:pStyle w:val="NoSpacing"/>
        <w:rPr>
          <w:rFonts w:ascii="Book Antiqua" w:hAnsi="Book Antiqua" w:cstheme="minorHAnsi"/>
          <w:b/>
          <w:bCs/>
          <w:sz w:val="20"/>
          <w:szCs w:val="20"/>
        </w:rPr>
      </w:pPr>
    </w:p>
    <w:p w14:paraId="4C37DBB9" w14:textId="77777777" w:rsidR="00382D2D" w:rsidRDefault="00382D2D" w:rsidP="007D4331">
      <w:pPr>
        <w:pStyle w:val="NoSpacing"/>
        <w:rPr>
          <w:rFonts w:ascii="Book Antiqua" w:hAnsi="Book Antiqua" w:cstheme="minorHAnsi"/>
          <w:b/>
          <w:bCs/>
        </w:rPr>
      </w:pPr>
    </w:p>
    <w:p w14:paraId="00E73B4D" w14:textId="572BF3E1" w:rsidR="00382D2D" w:rsidRPr="00382D2D" w:rsidRDefault="00382D2D" w:rsidP="007D4331">
      <w:pPr>
        <w:pStyle w:val="NoSpacing"/>
        <w:rPr>
          <w:rFonts w:ascii="Book Antiqua" w:hAnsi="Book Antiqua" w:cstheme="minorHAnsi"/>
          <w:b/>
          <w:bCs/>
        </w:rPr>
      </w:pPr>
      <w:r w:rsidRPr="00382D2D">
        <w:rPr>
          <w:rFonts w:ascii="Book Antiqua" w:hAnsi="Book Antiqua" w:cstheme="minorHAnsi"/>
          <w:b/>
          <w:bCs/>
        </w:rPr>
        <w:t>SALADS</w:t>
      </w:r>
    </w:p>
    <w:p w14:paraId="7EDCB503" w14:textId="77777777" w:rsidR="00382D2D" w:rsidRPr="007B5F05" w:rsidRDefault="00382D2D" w:rsidP="007D4331">
      <w:pPr>
        <w:pStyle w:val="NoSpacing"/>
        <w:rPr>
          <w:rFonts w:ascii="Book Antiqua" w:hAnsi="Book Antiqua" w:cstheme="minorHAnsi"/>
          <w:b/>
          <w:bCs/>
          <w:sz w:val="20"/>
          <w:szCs w:val="20"/>
        </w:rPr>
      </w:pPr>
    </w:p>
    <w:p w14:paraId="298EF6D3" w14:textId="5891E3D2" w:rsidR="007D4331" w:rsidRDefault="007D4331" w:rsidP="007D4331">
      <w:pPr>
        <w:pStyle w:val="NoSpacing"/>
        <w:rPr>
          <w:rFonts w:ascii="Book Antiqua" w:hAnsi="Book Antiqua" w:cstheme="minorHAnsi"/>
          <w:sz w:val="20"/>
          <w:szCs w:val="20"/>
        </w:rPr>
      </w:pPr>
      <w:r w:rsidRPr="007D4331">
        <w:rPr>
          <w:rFonts w:ascii="Book Antiqua" w:hAnsi="Book Antiqua" w:cstheme="minorHAnsi"/>
          <w:sz w:val="20"/>
          <w:szCs w:val="20"/>
        </w:rPr>
        <w:t>Chicken caesar salad, pancetta,</w:t>
      </w:r>
      <w:r>
        <w:rPr>
          <w:rFonts w:ascii="Book Antiqua" w:hAnsi="Book Antiqua" w:cstheme="minorHAnsi"/>
          <w:sz w:val="20"/>
          <w:szCs w:val="20"/>
        </w:rPr>
        <w:t xml:space="preserve"> anchovies,</w:t>
      </w:r>
      <w:r w:rsidRPr="007D4331">
        <w:rPr>
          <w:rFonts w:ascii="Book Antiqua" w:hAnsi="Book Antiqua" w:cstheme="minorHAnsi"/>
          <w:sz w:val="20"/>
          <w:szCs w:val="20"/>
        </w:rPr>
        <w:t xml:space="preserve"> croutons, </w:t>
      </w:r>
      <w:r>
        <w:rPr>
          <w:rFonts w:ascii="Book Antiqua" w:hAnsi="Book Antiqua" w:cstheme="minorHAnsi"/>
          <w:sz w:val="20"/>
          <w:szCs w:val="20"/>
        </w:rPr>
        <w:tab/>
      </w:r>
      <w:r>
        <w:rPr>
          <w:rFonts w:ascii="Book Antiqua" w:hAnsi="Book Antiqua" w:cstheme="minorHAnsi"/>
          <w:sz w:val="20"/>
          <w:szCs w:val="20"/>
        </w:rPr>
        <w:tab/>
      </w:r>
      <w:r w:rsidR="006C3F9D">
        <w:rPr>
          <w:rFonts w:ascii="Book Antiqua" w:hAnsi="Book Antiqua" w:cstheme="minorHAnsi"/>
          <w:sz w:val="20"/>
          <w:szCs w:val="20"/>
        </w:rPr>
        <w:tab/>
      </w:r>
      <w:r>
        <w:rPr>
          <w:rFonts w:ascii="Book Antiqua" w:hAnsi="Book Antiqua" w:cstheme="minorHAnsi"/>
          <w:sz w:val="20"/>
          <w:szCs w:val="20"/>
        </w:rPr>
        <w:t>13.00</w:t>
      </w:r>
    </w:p>
    <w:p w14:paraId="34ADAF1B" w14:textId="429BF3EC" w:rsidR="007D4331" w:rsidRDefault="007D4331" w:rsidP="007D4331">
      <w:pPr>
        <w:pStyle w:val="NoSpacing"/>
        <w:rPr>
          <w:rFonts w:ascii="Book Antiqua" w:hAnsi="Book Antiqua" w:cstheme="minorHAnsi"/>
          <w:sz w:val="20"/>
          <w:szCs w:val="20"/>
        </w:rPr>
      </w:pPr>
      <w:r w:rsidRPr="007D4331">
        <w:rPr>
          <w:rFonts w:ascii="Book Antiqua" w:hAnsi="Book Antiqua" w:cstheme="minorHAnsi"/>
          <w:sz w:val="20"/>
          <w:szCs w:val="20"/>
        </w:rPr>
        <w:t>romaine lettuce</w:t>
      </w:r>
      <w:r>
        <w:rPr>
          <w:rFonts w:ascii="Book Antiqua" w:hAnsi="Book Antiqua" w:cstheme="minorHAnsi"/>
          <w:sz w:val="20"/>
          <w:szCs w:val="20"/>
        </w:rPr>
        <w:tab/>
      </w:r>
    </w:p>
    <w:p w14:paraId="2EB127BA" w14:textId="57B26195" w:rsidR="003E2E32" w:rsidRDefault="003E2E32" w:rsidP="007D4331">
      <w:pPr>
        <w:pStyle w:val="NoSpacing"/>
        <w:rPr>
          <w:rFonts w:ascii="Book Antiqua" w:hAnsi="Book Antiqua" w:cstheme="minorHAnsi"/>
          <w:sz w:val="20"/>
          <w:szCs w:val="20"/>
        </w:rPr>
      </w:pPr>
    </w:p>
    <w:p w14:paraId="1B0AA100" w14:textId="77777777" w:rsidR="007D4331" w:rsidRDefault="007D4331" w:rsidP="007D4331">
      <w:pPr>
        <w:pStyle w:val="NoSpacing"/>
        <w:rPr>
          <w:rFonts w:ascii="Book Antiqua" w:hAnsi="Book Antiqua" w:cstheme="minorHAnsi"/>
          <w:sz w:val="20"/>
          <w:szCs w:val="20"/>
        </w:rPr>
      </w:pPr>
    </w:p>
    <w:p w14:paraId="58C7A718" w14:textId="77777777" w:rsidR="00641841" w:rsidRDefault="00641841" w:rsidP="007D4331">
      <w:pPr>
        <w:pStyle w:val="NoSpacing"/>
        <w:rPr>
          <w:rFonts w:ascii="Book Antiqua" w:hAnsi="Book Antiqua" w:cstheme="minorHAnsi"/>
          <w:b/>
          <w:bCs/>
          <w:sz w:val="20"/>
          <w:szCs w:val="20"/>
        </w:rPr>
      </w:pPr>
    </w:p>
    <w:p w14:paraId="141AB3E0" w14:textId="77777777" w:rsidR="00641841" w:rsidRDefault="00641841" w:rsidP="007D4331">
      <w:pPr>
        <w:pStyle w:val="NoSpacing"/>
        <w:rPr>
          <w:rFonts w:ascii="Book Antiqua" w:hAnsi="Book Antiqua" w:cstheme="minorHAnsi"/>
          <w:b/>
          <w:bCs/>
          <w:sz w:val="20"/>
          <w:szCs w:val="20"/>
        </w:rPr>
      </w:pPr>
    </w:p>
    <w:p w14:paraId="3AA3E9BC" w14:textId="77777777" w:rsidR="00641841" w:rsidRDefault="00641841" w:rsidP="007D4331">
      <w:pPr>
        <w:pStyle w:val="NoSpacing"/>
        <w:rPr>
          <w:rFonts w:ascii="Book Antiqua" w:hAnsi="Book Antiqua" w:cstheme="minorHAnsi"/>
          <w:b/>
          <w:bCs/>
          <w:sz w:val="20"/>
          <w:szCs w:val="20"/>
        </w:rPr>
      </w:pPr>
    </w:p>
    <w:p w14:paraId="0855DB24" w14:textId="77777777" w:rsidR="00641841" w:rsidRPr="007D4331" w:rsidRDefault="00641841" w:rsidP="007D4331">
      <w:pPr>
        <w:pStyle w:val="NoSpacing"/>
        <w:rPr>
          <w:rFonts w:ascii="Book Antiqua" w:hAnsi="Book Antiqua" w:cstheme="minorHAnsi"/>
          <w:b/>
          <w:bCs/>
          <w:sz w:val="20"/>
          <w:szCs w:val="20"/>
        </w:rPr>
      </w:pPr>
    </w:p>
    <w:p w14:paraId="5D38D338" w14:textId="47107C03" w:rsidR="003E2E32" w:rsidRPr="003E2E32" w:rsidRDefault="003E2E32" w:rsidP="003E2E32">
      <w:pPr>
        <w:pStyle w:val="NoSpacing"/>
        <w:jc w:val="center"/>
        <w:rPr>
          <w:rFonts w:ascii="Book Antiqua" w:hAnsi="Book Antiqua"/>
          <w:sz w:val="12"/>
          <w:szCs w:val="12"/>
        </w:rPr>
      </w:pPr>
      <w:r w:rsidRPr="003E2E32">
        <w:rPr>
          <w:rFonts w:ascii="Book Antiqua" w:hAnsi="Book Antiqua"/>
          <w:b/>
          <w:sz w:val="12"/>
          <w:szCs w:val="12"/>
        </w:rPr>
        <w:t>Minimum waiting time for some items is +30mins.</w:t>
      </w:r>
      <w:r w:rsidRPr="003E2E32">
        <w:rPr>
          <w:rFonts w:ascii="Book Antiqua" w:hAnsi="Book Antiqua"/>
          <w:sz w:val="12"/>
          <w:szCs w:val="12"/>
        </w:rPr>
        <w:t>Written allergen information is available on request. Our food is prepared in a kitchen where ALL allergens are present, which means we cannot 100% stop contamination. Our menu descriptions do not include all the ingredients. If you have a food allergy or intolerance, please speak to a member of staff about your requirements. Fish dishes may contain bones. Game may contain shot. All weights are approximate when uncooked. All items are subject to availability. An optional service charge of 12.5% is added to parties of 8 or more. A discretionary £1.23 will be added to your bill to support Carbon Free Dining which offsets the carbon emissions from your meal.</w:t>
      </w:r>
    </w:p>
    <w:sectPr w:rsidR="003E2E32" w:rsidRPr="003E2E32" w:rsidSect="006E3791">
      <w:pgSz w:w="8391" w:h="11906" w:code="11"/>
      <w:pgMar w:top="720" w:right="720" w:bottom="244" w:left="73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32"/>
    <w:rsid w:val="00046867"/>
    <w:rsid w:val="000A4542"/>
    <w:rsid w:val="00255E19"/>
    <w:rsid w:val="002A063D"/>
    <w:rsid w:val="002D1C23"/>
    <w:rsid w:val="002E14D6"/>
    <w:rsid w:val="002E7134"/>
    <w:rsid w:val="002F2F9E"/>
    <w:rsid w:val="00303B83"/>
    <w:rsid w:val="00313745"/>
    <w:rsid w:val="00382D2D"/>
    <w:rsid w:val="003A594B"/>
    <w:rsid w:val="003B7687"/>
    <w:rsid w:val="003E2E32"/>
    <w:rsid w:val="003F64A9"/>
    <w:rsid w:val="00416894"/>
    <w:rsid w:val="004464C7"/>
    <w:rsid w:val="004B1D09"/>
    <w:rsid w:val="00510A77"/>
    <w:rsid w:val="00545606"/>
    <w:rsid w:val="0061512F"/>
    <w:rsid w:val="00641841"/>
    <w:rsid w:val="006C3F9D"/>
    <w:rsid w:val="006E3791"/>
    <w:rsid w:val="007D4331"/>
    <w:rsid w:val="0098153E"/>
    <w:rsid w:val="00E755FD"/>
    <w:rsid w:val="00E81F62"/>
    <w:rsid w:val="00F21980"/>
    <w:rsid w:val="00FD0B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C87F"/>
  <w15:chartTrackingRefBased/>
  <w15:docId w15:val="{71F2E99A-8854-44BA-AEEC-181ECB46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2D"/>
    <w:rPr>
      <w:rFonts w:eastAsiaTheme="minorEastAsia"/>
      <w:lang w:eastAsia="en-GB"/>
    </w:rPr>
  </w:style>
  <w:style w:type="paragraph" w:styleId="Heading1">
    <w:name w:val="heading 1"/>
    <w:basedOn w:val="Normal"/>
    <w:next w:val="Normal"/>
    <w:link w:val="Heading1Char"/>
    <w:uiPriority w:val="9"/>
    <w:qFormat/>
    <w:rsid w:val="003E2E32"/>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E2E32"/>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E2E32"/>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E2E32"/>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3E2E32"/>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3E2E32"/>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E2E32"/>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E2E32"/>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E2E32"/>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32"/>
    <w:rPr>
      <w:rFonts w:eastAsiaTheme="majorEastAsia" w:cstheme="majorBidi"/>
      <w:color w:val="272727" w:themeColor="text1" w:themeTint="D8"/>
    </w:rPr>
  </w:style>
  <w:style w:type="paragraph" w:styleId="Title">
    <w:name w:val="Title"/>
    <w:basedOn w:val="Normal"/>
    <w:next w:val="Normal"/>
    <w:link w:val="TitleChar"/>
    <w:uiPriority w:val="10"/>
    <w:qFormat/>
    <w:rsid w:val="003E2E32"/>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E2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32"/>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E2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32"/>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3E2E32"/>
    <w:rPr>
      <w:i/>
      <w:iCs/>
      <w:color w:val="404040" w:themeColor="text1" w:themeTint="BF"/>
    </w:rPr>
  </w:style>
  <w:style w:type="paragraph" w:styleId="ListParagraph">
    <w:name w:val="List Paragraph"/>
    <w:basedOn w:val="Normal"/>
    <w:uiPriority w:val="34"/>
    <w:qFormat/>
    <w:rsid w:val="003E2E32"/>
    <w:pPr>
      <w:ind w:left="720"/>
      <w:contextualSpacing/>
    </w:pPr>
    <w:rPr>
      <w:rFonts w:eastAsiaTheme="minorHAnsi"/>
      <w:lang w:eastAsia="en-US"/>
    </w:rPr>
  </w:style>
  <w:style w:type="character" w:styleId="IntenseEmphasis">
    <w:name w:val="Intense Emphasis"/>
    <w:basedOn w:val="DefaultParagraphFont"/>
    <w:uiPriority w:val="21"/>
    <w:qFormat/>
    <w:rsid w:val="003E2E32"/>
    <w:rPr>
      <w:i/>
      <w:iCs/>
      <w:color w:val="0F4761" w:themeColor="accent1" w:themeShade="BF"/>
    </w:rPr>
  </w:style>
  <w:style w:type="paragraph" w:styleId="IntenseQuote">
    <w:name w:val="Intense Quote"/>
    <w:basedOn w:val="Normal"/>
    <w:next w:val="Normal"/>
    <w:link w:val="IntenseQuoteChar"/>
    <w:uiPriority w:val="30"/>
    <w:qFormat/>
    <w:rsid w:val="003E2E32"/>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3E2E32"/>
    <w:rPr>
      <w:i/>
      <w:iCs/>
      <w:color w:val="0F4761" w:themeColor="accent1" w:themeShade="BF"/>
    </w:rPr>
  </w:style>
  <w:style w:type="character" w:styleId="IntenseReference">
    <w:name w:val="Intense Reference"/>
    <w:basedOn w:val="DefaultParagraphFont"/>
    <w:uiPriority w:val="32"/>
    <w:qFormat/>
    <w:rsid w:val="003E2E32"/>
    <w:rPr>
      <w:b/>
      <w:bCs/>
      <w:smallCaps/>
      <w:color w:val="0F4761" w:themeColor="accent1" w:themeShade="BF"/>
      <w:spacing w:val="5"/>
    </w:rPr>
  </w:style>
  <w:style w:type="paragraph" w:styleId="NoSpacing">
    <w:name w:val="No Spacing"/>
    <w:uiPriority w:val="1"/>
    <w:qFormat/>
    <w:rsid w:val="003E2E3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Inn, Feering</dc:creator>
  <cp:keywords/>
  <dc:description/>
  <cp:lastModifiedBy>Sun Inn, Feering</cp:lastModifiedBy>
  <cp:revision>20</cp:revision>
  <cp:lastPrinted>2025-06-26T10:53:00Z</cp:lastPrinted>
  <dcterms:created xsi:type="dcterms:W3CDTF">2025-06-10T11:40:00Z</dcterms:created>
  <dcterms:modified xsi:type="dcterms:W3CDTF">2025-06-28T10:52:00Z</dcterms:modified>
</cp:coreProperties>
</file>